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Theme="majorEastAsia" w:hAnsiTheme="majorEastAsia" w:eastAsiaTheme="majorEastAsia" w:cstheme="majorEastAsia"/>
          <w:b/>
          <w:bCs w:val="0"/>
          <w:i w:val="0"/>
          <w:caps w:val="0"/>
          <w:color w:val="333333"/>
          <w:spacing w:val="8"/>
          <w:sz w:val="36"/>
          <w:szCs w:val="36"/>
          <w:shd w:val="clear" w:fill="FFFFFF"/>
        </w:rPr>
      </w:pPr>
      <w:r>
        <w:rPr>
          <w:rFonts w:hint="eastAsia" w:asciiTheme="majorEastAsia" w:hAnsiTheme="majorEastAsia" w:eastAsiaTheme="majorEastAsia" w:cstheme="majorEastAsia"/>
          <w:b/>
          <w:bCs w:val="0"/>
          <w:i w:val="0"/>
          <w:caps w:val="0"/>
          <w:color w:val="333333"/>
          <w:spacing w:val="8"/>
          <w:sz w:val="36"/>
          <w:szCs w:val="36"/>
          <w:shd w:val="clear" w:fill="FFFFFF"/>
        </w:rPr>
        <w:t>康保县总工会隆重举行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Theme="majorEastAsia" w:hAnsiTheme="majorEastAsia" w:eastAsiaTheme="majorEastAsia" w:cstheme="majorEastAsia"/>
          <w:b/>
          <w:bCs w:val="0"/>
          <w:i w:val="0"/>
          <w:caps w:val="0"/>
          <w:color w:val="333333"/>
          <w:spacing w:val="8"/>
          <w:sz w:val="36"/>
          <w:szCs w:val="36"/>
          <w:shd w:val="clear" w:fill="FFFFFF"/>
          <w:lang w:val="en-US" w:eastAsia="zh-CN"/>
        </w:rPr>
      </w:pPr>
      <w:r>
        <w:rPr>
          <w:rFonts w:hint="eastAsia" w:asciiTheme="majorEastAsia" w:hAnsiTheme="majorEastAsia" w:eastAsiaTheme="majorEastAsia" w:cstheme="majorEastAsia"/>
          <w:b/>
          <w:bCs w:val="0"/>
          <w:i w:val="0"/>
          <w:caps w:val="0"/>
          <w:color w:val="333333"/>
          <w:spacing w:val="8"/>
          <w:sz w:val="36"/>
          <w:szCs w:val="36"/>
          <w:shd w:val="clear" w:fill="FFFFFF"/>
        </w:rPr>
        <w:t>“听党话、颂党恩、守初心”庆七一职工诵</w:t>
      </w:r>
      <w:r>
        <w:rPr>
          <w:rFonts w:hint="eastAsia" w:asciiTheme="majorEastAsia" w:hAnsiTheme="majorEastAsia" w:eastAsiaTheme="majorEastAsia" w:cstheme="majorEastAsia"/>
          <w:b/>
          <w:bCs w:val="0"/>
          <w:i w:val="0"/>
          <w:caps w:val="0"/>
          <w:color w:val="333333"/>
          <w:spacing w:val="8"/>
          <w:sz w:val="36"/>
          <w:szCs w:val="36"/>
          <w:shd w:val="clear" w:fill="FFFFFF"/>
          <w:lang w:val="en-US" w:eastAsia="zh-CN"/>
        </w:rPr>
        <w:t>读活动</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Theme="minorEastAsia" w:hAnsiTheme="minorEastAsia" w:eastAsiaTheme="minorEastAsia" w:cstheme="minorEastAsia"/>
          <w:color w:val="auto"/>
          <w:spacing w:val="8"/>
          <w:sz w:val="32"/>
          <w:szCs w:val="32"/>
        </w:rPr>
      </w:pPr>
      <w:r>
        <w:rPr>
          <w:rFonts w:hint="eastAsia" w:asciiTheme="minorEastAsia" w:hAnsiTheme="minorEastAsia" w:eastAsiaTheme="minorEastAsia" w:cstheme="minorEastAsia"/>
          <w:color w:val="auto"/>
          <w:sz w:val="32"/>
          <w:szCs w:val="32"/>
          <w:lang w:val="en-US" w:eastAsia="zh-CN"/>
        </w:rPr>
        <w:t>为</w:t>
      </w:r>
      <w:r>
        <w:rPr>
          <w:rFonts w:hint="eastAsia" w:asciiTheme="minorEastAsia" w:hAnsiTheme="minorEastAsia" w:eastAsiaTheme="minorEastAsia" w:cstheme="minorEastAsia"/>
          <w:color w:val="auto"/>
          <w:sz w:val="32"/>
          <w:szCs w:val="32"/>
        </w:rPr>
        <w:t>深入贯彻党的十九大精神，欢庆党的98华诞和建国70周年，全面展现我县脱贫攻坚中广大职工的精神风貌，教育引导全县广大职工自觉“听党话、跟党走”，进一步弘扬社会主义核心价值观和爱国主义精神，增强爱国主义情感，丰富全县职工精神文化生活，提高职工思想文化素质，推动全县精神文明建设，促进社会文明、和谐、进步。</w:t>
      </w:r>
      <w:r>
        <w:rPr>
          <w:rFonts w:hint="eastAsia" w:asciiTheme="minorEastAsia" w:hAnsiTheme="minorEastAsia" w:eastAsiaTheme="minorEastAsia" w:cstheme="minorEastAsia"/>
          <w:color w:val="auto"/>
          <w:spacing w:val="8"/>
          <w:sz w:val="32"/>
          <w:szCs w:val="32"/>
        </w:rPr>
        <w:t>6月29日</w:t>
      </w:r>
      <w:r>
        <w:rPr>
          <w:rFonts w:hint="eastAsia" w:asciiTheme="minorEastAsia" w:hAnsiTheme="minorEastAsia" w:eastAsiaTheme="minorEastAsia" w:cstheme="minorEastAsia"/>
          <w:color w:val="auto"/>
          <w:spacing w:val="8"/>
          <w:sz w:val="32"/>
          <w:szCs w:val="32"/>
          <w:lang w:val="en-US" w:eastAsia="zh-CN"/>
        </w:rPr>
        <w:t>上午</w:t>
      </w:r>
      <w:r>
        <w:rPr>
          <w:rFonts w:hint="eastAsia" w:asciiTheme="minorEastAsia" w:hAnsiTheme="minorEastAsia" w:eastAsiaTheme="minorEastAsia" w:cstheme="minorEastAsia"/>
          <w:color w:val="auto"/>
          <w:spacing w:val="8"/>
          <w:sz w:val="32"/>
          <w:szCs w:val="32"/>
        </w:rPr>
        <w:t>，县总工会隆重举行“听党话、颂党恩、守初心</w:t>
      </w:r>
      <w:r>
        <w:rPr>
          <w:rFonts w:hint="eastAsia" w:asciiTheme="minorEastAsia" w:hAnsiTheme="minorEastAsia" w:eastAsiaTheme="minorEastAsia" w:cstheme="minorEastAsia"/>
          <w:color w:val="auto"/>
          <w:spacing w:val="8"/>
          <w:sz w:val="32"/>
          <w:szCs w:val="32"/>
          <w:lang w:eastAsia="zh-CN"/>
        </w:rPr>
        <w:t>”</w:t>
      </w:r>
      <w:r>
        <w:rPr>
          <w:rFonts w:hint="eastAsia" w:asciiTheme="minorEastAsia" w:hAnsiTheme="minorEastAsia" w:eastAsiaTheme="minorEastAsia" w:cstheme="minorEastAsia"/>
          <w:color w:val="auto"/>
          <w:spacing w:val="8"/>
          <w:sz w:val="32"/>
          <w:szCs w:val="32"/>
        </w:rPr>
        <w:t>庆七一职工朗诵会。</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Theme="minorEastAsia" w:hAnsiTheme="minorEastAsia" w:eastAsiaTheme="minorEastAsia" w:cstheme="minorEastAsia"/>
          <w:color w:val="auto"/>
          <w:spacing w:val="8"/>
          <w:sz w:val="32"/>
          <w:szCs w:val="32"/>
          <w:lang w:eastAsia="zh-CN"/>
        </w:rPr>
      </w:pPr>
      <w:r>
        <w:rPr>
          <w:rFonts w:hint="eastAsia" w:asciiTheme="minorEastAsia" w:hAnsiTheme="minorEastAsia" w:eastAsiaTheme="minorEastAsia" w:cstheme="minorEastAsia"/>
          <w:color w:val="auto"/>
          <w:spacing w:val="8"/>
          <w:sz w:val="32"/>
          <w:szCs w:val="32"/>
          <w:lang w:eastAsia="zh-CN"/>
        </w:rPr>
        <w:drawing>
          <wp:inline distT="0" distB="0" distL="114300" distR="114300">
            <wp:extent cx="5266690" cy="3950335"/>
            <wp:effectExtent l="0" t="0" r="10160" b="12065"/>
            <wp:docPr id="9" name="图片 9" descr="7b327c5630443d04d013f6438846e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b327c5630443d04d013f6438846e6b"/>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auto"/>
        <w:rPr>
          <w:rFonts w:hint="eastAsia" w:asciiTheme="minorEastAsia" w:hAnsiTheme="minorEastAsia" w:eastAsiaTheme="minorEastAsia" w:cstheme="minorEastAsia"/>
          <w:b w:val="0"/>
          <w:i w:val="0"/>
          <w:caps w:val="0"/>
          <w:color w:val="auto"/>
          <w:spacing w:val="8"/>
          <w:sz w:val="32"/>
          <w:szCs w:val="32"/>
          <w:shd w:val="clear" w:fill="FFFFFF"/>
          <w:lang w:eastAsia="zh-CN"/>
        </w:rPr>
      </w:pPr>
      <w:r>
        <w:rPr>
          <w:rFonts w:hint="eastAsia" w:asciiTheme="minorEastAsia" w:hAnsiTheme="minorEastAsia" w:eastAsiaTheme="minorEastAsia" w:cstheme="minorEastAsia"/>
          <w:b w:val="0"/>
          <w:i w:val="0"/>
          <w:caps w:val="0"/>
          <w:color w:val="auto"/>
          <w:spacing w:val="8"/>
          <w:sz w:val="32"/>
          <w:szCs w:val="32"/>
          <w:shd w:val="clear" w:fill="FFFFFF"/>
        </w:rPr>
        <w:t>县政协副主席、</w:t>
      </w:r>
      <w:r>
        <w:rPr>
          <w:rFonts w:hint="eastAsia" w:asciiTheme="minorEastAsia" w:hAnsiTheme="minorEastAsia" w:eastAsiaTheme="minorEastAsia" w:cstheme="minorEastAsia"/>
          <w:b w:val="0"/>
          <w:i w:val="0"/>
          <w:caps w:val="0"/>
          <w:color w:val="auto"/>
          <w:spacing w:val="8"/>
          <w:sz w:val="32"/>
          <w:szCs w:val="32"/>
          <w:shd w:val="clear" w:fill="FFFFFF"/>
          <w:lang w:val="en-US" w:eastAsia="zh-CN"/>
        </w:rPr>
        <w:t>县</w:t>
      </w:r>
      <w:r>
        <w:rPr>
          <w:rFonts w:hint="eastAsia" w:asciiTheme="minorEastAsia" w:hAnsiTheme="minorEastAsia" w:eastAsiaTheme="minorEastAsia" w:cstheme="minorEastAsia"/>
          <w:b w:val="0"/>
          <w:i w:val="0"/>
          <w:caps w:val="0"/>
          <w:color w:val="auto"/>
          <w:spacing w:val="8"/>
          <w:sz w:val="32"/>
          <w:szCs w:val="32"/>
          <w:shd w:val="clear" w:fill="FFFFFF"/>
        </w:rPr>
        <w:t>总工会主席果宏出席，县委宣传部、</w:t>
      </w:r>
      <w:r>
        <w:rPr>
          <w:rFonts w:hint="eastAsia" w:asciiTheme="minorEastAsia" w:hAnsiTheme="minorEastAsia" w:eastAsiaTheme="minorEastAsia" w:cstheme="minorEastAsia"/>
          <w:b w:val="0"/>
          <w:i w:val="0"/>
          <w:caps w:val="0"/>
          <w:color w:val="auto"/>
          <w:spacing w:val="8"/>
          <w:sz w:val="32"/>
          <w:szCs w:val="32"/>
          <w:shd w:val="clear" w:fill="FFFFFF"/>
          <w:lang w:val="en-US" w:eastAsia="zh-CN"/>
        </w:rPr>
        <w:t>县直</w:t>
      </w:r>
      <w:r>
        <w:rPr>
          <w:rFonts w:hint="eastAsia" w:asciiTheme="minorEastAsia" w:hAnsiTheme="minorEastAsia" w:eastAsiaTheme="minorEastAsia" w:cstheme="minorEastAsia"/>
          <w:b w:val="0"/>
          <w:i w:val="0"/>
          <w:caps w:val="0"/>
          <w:color w:val="auto"/>
          <w:spacing w:val="8"/>
          <w:sz w:val="32"/>
          <w:szCs w:val="32"/>
          <w:shd w:val="clear" w:fill="FFFFFF"/>
        </w:rPr>
        <w:t>机关工委、电视台、司法局、教体局等单位相关领导参加庆祝活动。县总工会党组书记、常务副主席王海忠致辞</w:t>
      </w:r>
      <w:r>
        <w:rPr>
          <w:rFonts w:hint="eastAsia" w:asciiTheme="minorEastAsia" w:hAnsiTheme="minorEastAsia" w:eastAsiaTheme="minorEastAsia" w:cstheme="minorEastAsia"/>
          <w:b w:val="0"/>
          <w:i w:val="0"/>
          <w:caps w:val="0"/>
          <w:color w:val="auto"/>
          <w:spacing w:val="8"/>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auto"/>
        <w:rPr>
          <w:rFonts w:hint="eastAsia" w:asciiTheme="minorEastAsia" w:hAnsiTheme="minorEastAsia" w:eastAsiaTheme="minorEastAsia" w:cstheme="minorEastAsia"/>
          <w:b w:val="0"/>
          <w:i w:val="0"/>
          <w:caps w:val="0"/>
          <w:color w:val="auto"/>
          <w:spacing w:val="8"/>
          <w:sz w:val="32"/>
          <w:szCs w:val="32"/>
          <w:shd w:val="clear" w:fill="FFFFFF"/>
          <w:lang w:eastAsia="zh-CN"/>
        </w:rPr>
      </w:pPr>
      <w:r>
        <w:rPr>
          <w:rFonts w:hint="eastAsia" w:asciiTheme="minorEastAsia" w:hAnsiTheme="minorEastAsia" w:eastAsiaTheme="minorEastAsia" w:cstheme="minorEastAsia"/>
          <w:b w:val="0"/>
          <w:i w:val="0"/>
          <w:caps w:val="0"/>
          <w:color w:val="auto"/>
          <w:spacing w:val="8"/>
          <w:sz w:val="32"/>
          <w:szCs w:val="32"/>
          <w:shd w:val="clear" w:fill="FFFFFF"/>
          <w:lang w:eastAsia="zh-CN"/>
        </w:rPr>
        <w:drawing>
          <wp:inline distT="0" distB="0" distL="114300" distR="114300">
            <wp:extent cx="5266690" cy="3950335"/>
            <wp:effectExtent l="0" t="0" r="10160" b="12065"/>
            <wp:docPr id="1" name="图片 1" descr="a4bd7ace4f17b3bafb3df675bae1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bd7ace4f17b3bafb3df675bae14f7"/>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both"/>
        <w:textAlignment w:val="auto"/>
        <w:rPr>
          <w:rFonts w:hint="eastAsia" w:asciiTheme="minorEastAsia" w:hAnsiTheme="minorEastAsia" w:eastAsiaTheme="minorEastAsia" w:cstheme="minorEastAsia"/>
          <w:b w:val="0"/>
          <w:i w:val="0"/>
          <w:caps w:val="0"/>
          <w:color w:val="auto"/>
          <w:spacing w:val="8"/>
          <w:sz w:val="32"/>
          <w:szCs w:val="32"/>
          <w:shd w:val="clear" w:fill="FFFFFF"/>
          <w:lang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Theme="minorEastAsia" w:hAnsiTheme="minorEastAsia" w:eastAsiaTheme="minorEastAsia" w:cstheme="minorEastAsia"/>
          <w:i w:val="0"/>
          <w:caps w:val="0"/>
          <w:color w:val="auto"/>
          <w:spacing w:val="0"/>
          <w:sz w:val="32"/>
          <w:szCs w:val="32"/>
          <w:shd w:val="clear" w:fill="FFFFFF"/>
          <w:lang w:eastAsia="zh-CN"/>
        </w:rPr>
      </w:pPr>
      <w:r>
        <w:rPr>
          <w:rFonts w:hint="eastAsia" w:asciiTheme="minorEastAsia" w:hAnsiTheme="minorEastAsia" w:eastAsiaTheme="minorEastAsia" w:cstheme="minorEastAsia"/>
          <w:color w:val="auto"/>
          <w:spacing w:val="8"/>
          <w:sz w:val="32"/>
          <w:szCs w:val="32"/>
        </w:rPr>
        <w:t>参加活动</w:t>
      </w:r>
      <w:r>
        <w:rPr>
          <w:rFonts w:hint="eastAsia" w:asciiTheme="minorEastAsia" w:hAnsiTheme="minorEastAsia" w:eastAsiaTheme="minorEastAsia" w:cstheme="minorEastAsia"/>
          <w:color w:val="auto"/>
          <w:spacing w:val="8"/>
          <w:sz w:val="32"/>
          <w:szCs w:val="32"/>
          <w:lang w:val="en-US" w:eastAsia="zh-CN"/>
        </w:rPr>
        <w:t>的</w:t>
      </w:r>
      <w:r>
        <w:rPr>
          <w:rFonts w:hint="eastAsia" w:asciiTheme="minorEastAsia" w:hAnsiTheme="minorEastAsia" w:eastAsiaTheme="minorEastAsia" w:cstheme="minorEastAsia"/>
          <w:color w:val="auto"/>
          <w:spacing w:val="8"/>
          <w:sz w:val="32"/>
          <w:szCs w:val="32"/>
        </w:rPr>
        <w:t>全体人员重温入党誓词，</w:t>
      </w:r>
      <w:r>
        <w:rPr>
          <w:rFonts w:hint="eastAsia" w:asciiTheme="minorEastAsia" w:hAnsiTheme="minorEastAsia" w:eastAsiaTheme="minorEastAsia" w:cstheme="minorEastAsia"/>
          <w:color w:val="auto"/>
          <w:spacing w:val="8"/>
          <w:sz w:val="32"/>
          <w:szCs w:val="32"/>
          <w:lang w:val="en-US" w:eastAsia="zh-CN"/>
        </w:rPr>
        <w:t>在</w:t>
      </w:r>
      <w:r>
        <w:rPr>
          <w:rFonts w:hint="eastAsia" w:asciiTheme="minorEastAsia" w:hAnsiTheme="minorEastAsia" w:eastAsiaTheme="minorEastAsia" w:cstheme="minorEastAsia"/>
          <w:color w:val="auto"/>
          <w:spacing w:val="8"/>
          <w:sz w:val="32"/>
          <w:szCs w:val="32"/>
        </w:rPr>
        <w:t>红歌《没有共产党就没有新中国》</w:t>
      </w:r>
      <w:r>
        <w:rPr>
          <w:rFonts w:hint="eastAsia" w:asciiTheme="minorEastAsia" w:hAnsiTheme="minorEastAsia" w:eastAsiaTheme="minorEastAsia" w:cstheme="minorEastAsia"/>
          <w:color w:val="auto"/>
          <w:spacing w:val="8"/>
          <w:sz w:val="32"/>
          <w:szCs w:val="32"/>
          <w:lang w:val="en-US" w:eastAsia="zh-CN"/>
        </w:rPr>
        <w:t>的歌声中拉开帷幕。</w:t>
      </w:r>
      <w:r>
        <w:rPr>
          <w:rFonts w:hint="eastAsia" w:asciiTheme="minorEastAsia" w:hAnsiTheme="minorEastAsia" w:eastAsiaTheme="minorEastAsia" w:cstheme="minorEastAsia"/>
          <w:color w:val="auto"/>
          <w:spacing w:val="8"/>
          <w:sz w:val="32"/>
          <w:szCs w:val="32"/>
        </w:rPr>
        <w:t>交运局、司法局、县医院、一中等基层工会选送的十二支代表队在舞台上大展风采</w:t>
      </w:r>
      <w:r>
        <w:rPr>
          <w:rFonts w:hint="eastAsia" w:asciiTheme="minorEastAsia" w:hAnsiTheme="minorEastAsia" w:eastAsiaTheme="minorEastAsia" w:cstheme="minorEastAsia"/>
          <w:color w:val="auto"/>
          <w:spacing w:val="8"/>
          <w:sz w:val="32"/>
          <w:szCs w:val="32"/>
          <w:lang w:eastAsia="zh-CN"/>
        </w:rPr>
        <w:t>。</w:t>
      </w:r>
      <w:r>
        <w:rPr>
          <w:rFonts w:hint="eastAsia" w:asciiTheme="minorEastAsia" w:hAnsiTheme="minorEastAsia" w:eastAsiaTheme="minorEastAsia" w:cstheme="minorEastAsia"/>
          <w:color w:val="auto"/>
          <w:spacing w:val="8"/>
          <w:sz w:val="32"/>
          <w:szCs w:val="32"/>
        </w:rPr>
        <w:t>匠心独运的构思，声情并茂的朗诵赢得了阵阵掌声。</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永远跟党走、共筑中国梦</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新时代的领路人</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不忘初心、牢记使命</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领航中国</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知之深、爱之切</w:t>
      </w:r>
      <w:r>
        <w:rPr>
          <w:rFonts w:hint="eastAsia" w:asciiTheme="minorEastAsia" w:hAnsiTheme="minorEastAsia" w:eastAsiaTheme="minorEastAsia" w:cstheme="minorEastAsia"/>
          <w:i w:val="0"/>
          <w:caps w:val="0"/>
          <w:color w:val="auto"/>
          <w:spacing w:val="0"/>
          <w:sz w:val="32"/>
          <w:szCs w:val="32"/>
          <w:shd w:val="clear" w:fill="FFFFFF"/>
        </w:rPr>
        <w:t>》</w:t>
      </w:r>
      <w:r>
        <w:rPr>
          <w:rFonts w:hint="eastAsia" w:asciiTheme="minorEastAsia" w:hAnsiTheme="minorEastAsia" w:eastAsiaTheme="minorEastAsia" w:cstheme="minorEastAsia"/>
          <w:i w:val="0"/>
          <w:caps w:val="0"/>
          <w:color w:val="auto"/>
          <w:spacing w:val="0"/>
          <w:sz w:val="32"/>
          <w:szCs w:val="32"/>
          <w:shd w:val="clear" w:fill="FFFFFF"/>
          <w:lang w:eastAsia="zh-CN"/>
        </w:rPr>
        <w:t>《</w:t>
      </w:r>
      <w:r>
        <w:rPr>
          <w:rFonts w:hint="eastAsia" w:asciiTheme="minorEastAsia" w:hAnsiTheme="minorEastAsia" w:eastAsiaTheme="minorEastAsia" w:cstheme="minorEastAsia"/>
          <w:i w:val="0"/>
          <w:caps w:val="0"/>
          <w:color w:val="auto"/>
          <w:spacing w:val="0"/>
          <w:sz w:val="32"/>
          <w:szCs w:val="32"/>
          <w:shd w:val="clear" w:fill="FFFFFF"/>
          <w:lang w:val="en-US" w:eastAsia="zh-CN"/>
        </w:rPr>
        <w:t>新时代去奋斗</w:t>
      </w:r>
      <w:r>
        <w:rPr>
          <w:rFonts w:hint="eastAsia" w:asciiTheme="minorEastAsia" w:hAnsiTheme="minorEastAsia" w:eastAsiaTheme="minorEastAsia" w:cstheme="minorEastAsia"/>
          <w:i w:val="0"/>
          <w:caps w:val="0"/>
          <w:color w:val="auto"/>
          <w:spacing w:val="0"/>
          <w:sz w:val="32"/>
          <w:szCs w:val="32"/>
          <w:shd w:val="clear" w:fill="FFFFFF"/>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532" w:firstLineChars="200"/>
        <w:jc w:val="both"/>
        <w:textAlignment w:val="auto"/>
        <w:rPr>
          <w:rFonts w:hint="eastAsia" w:ascii="Microsoft YaHei UI" w:hAnsi="Microsoft YaHei UI" w:eastAsia="Microsoft YaHei UI" w:cs="Microsoft YaHei UI"/>
          <w:b w:val="0"/>
          <w:i w:val="0"/>
          <w:caps w:val="0"/>
          <w:color w:val="333333"/>
          <w:spacing w:val="8"/>
          <w:sz w:val="25"/>
          <w:szCs w:val="25"/>
          <w:shd w:val="clear" w:fill="FFFFFF"/>
        </w:rP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5273040" cy="2978785"/>
            <wp:effectExtent l="0" t="0" r="3810" b="12065"/>
            <wp:docPr id="11" name="图片 11" descr="微信图片_2019070208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0702085304"/>
                    <pic:cNvPicPr>
                      <a:picLocks noChangeAspect="1"/>
                    </pic:cNvPicPr>
                  </pic:nvPicPr>
                  <pic:blipFill>
                    <a:blip r:embed="rId6"/>
                    <a:stretch>
                      <a:fillRect/>
                    </a:stretch>
                  </pic:blipFill>
                  <pic:spPr>
                    <a:xfrm>
                      <a:off x="0" y="0"/>
                      <a:ext cx="5273040" cy="2978785"/>
                    </a:xfrm>
                    <a:prstGeom prst="rect">
                      <a:avLst/>
                    </a:prstGeom>
                  </pic:spPr>
                </pic:pic>
              </a:graphicData>
            </a:graphic>
          </wp:inline>
        </w:drawing>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532" w:firstLineChars="200"/>
        <w:jc w:val="both"/>
        <w:textAlignment w:val="auto"/>
        <w:rPr>
          <w:rFonts w:hint="eastAsia" w:ascii="Microsoft YaHei UI" w:hAnsi="Microsoft YaHei UI" w:eastAsia="Microsoft YaHei UI" w:cs="Microsoft YaHei UI"/>
          <w:b w:val="0"/>
          <w:i w:val="0"/>
          <w:caps w:val="0"/>
          <w:color w:val="333333"/>
          <w:spacing w:val="8"/>
          <w:sz w:val="25"/>
          <w:szCs w:val="25"/>
          <w:shd w:val="clear" w:fill="FFFFFF"/>
          <w:lang w:eastAsia="zh-CN"/>
        </w:rPr>
      </w:pPr>
      <w:r>
        <w:rPr>
          <w:rFonts w:hint="eastAsia" w:ascii="Microsoft YaHei UI" w:hAnsi="Microsoft YaHei UI" w:eastAsia="Microsoft YaHei UI" w:cs="Microsoft YaHei UI"/>
          <w:b w:val="0"/>
          <w:i w:val="0"/>
          <w:caps w:val="0"/>
          <w:color w:val="333333"/>
          <w:spacing w:val="8"/>
          <w:sz w:val="25"/>
          <w:szCs w:val="25"/>
          <w:shd w:val="clear" w:fill="FFFFFF"/>
          <w:lang w:eastAsia="zh-CN"/>
        </w:rPr>
        <w:drawing>
          <wp:inline distT="0" distB="0" distL="114300" distR="114300">
            <wp:extent cx="5266690" cy="3950335"/>
            <wp:effectExtent l="0" t="0" r="10160" b="12065"/>
            <wp:docPr id="7" name="图片 7" descr="d4f71b154577393024ffb0255550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4f71b154577393024ffb0255550de5"/>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532" w:firstLineChars="200"/>
        <w:jc w:val="both"/>
        <w:textAlignment w:val="auto"/>
        <w:rPr>
          <w:rFonts w:hint="eastAsia" w:ascii="Microsoft YaHei UI" w:hAnsi="Microsoft YaHei UI" w:eastAsia="Microsoft YaHei UI" w:cs="Microsoft YaHei UI"/>
          <w:b w:val="0"/>
          <w:i w:val="0"/>
          <w:caps w:val="0"/>
          <w:color w:val="333333"/>
          <w:spacing w:val="8"/>
          <w:sz w:val="25"/>
          <w:szCs w:val="25"/>
          <w:shd w:val="clear" w:fill="FFFFFF"/>
          <w:lang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Theme="minorEastAsia" w:hAnsiTheme="minorEastAsia" w:eastAsiaTheme="minorEastAsia" w:cstheme="minorEastAsia"/>
          <w:color w:val="auto"/>
          <w:spacing w:val="8"/>
          <w:sz w:val="32"/>
          <w:szCs w:val="32"/>
        </w:rPr>
      </w:pPr>
      <w:r>
        <w:rPr>
          <w:rFonts w:hint="eastAsia" w:asciiTheme="minorEastAsia" w:hAnsiTheme="minorEastAsia" w:eastAsiaTheme="minorEastAsia" w:cstheme="minorEastAsia"/>
          <w:i w:val="0"/>
          <w:caps w:val="0"/>
          <w:color w:val="auto"/>
          <w:spacing w:val="0"/>
          <w:sz w:val="32"/>
          <w:szCs w:val="32"/>
          <w:shd w:val="clear" w:fill="FFFFFF"/>
        </w:rPr>
        <w:t>等精彩的诵读节目，主题鲜明、积极向上、感染力强，充分体现了</w:t>
      </w:r>
      <w:r>
        <w:rPr>
          <w:rFonts w:hint="eastAsia" w:asciiTheme="minorEastAsia" w:hAnsiTheme="minorEastAsia" w:eastAsiaTheme="minorEastAsia" w:cstheme="minorEastAsia"/>
          <w:i w:val="0"/>
          <w:caps w:val="0"/>
          <w:color w:val="auto"/>
          <w:spacing w:val="0"/>
          <w:sz w:val="32"/>
          <w:szCs w:val="32"/>
          <w:shd w:val="clear" w:fill="FFFFFF"/>
          <w:lang w:val="en-US" w:eastAsia="zh-CN"/>
        </w:rPr>
        <w:t>康保县</w:t>
      </w:r>
      <w:r>
        <w:rPr>
          <w:rFonts w:hint="eastAsia" w:asciiTheme="minorEastAsia" w:hAnsiTheme="minorEastAsia" w:eastAsiaTheme="minorEastAsia" w:cstheme="minorEastAsia"/>
          <w:i w:val="0"/>
          <w:caps w:val="0"/>
          <w:color w:val="auto"/>
          <w:spacing w:val="0"/>
          <w:sz w:val="32"/>
          <w:szCs w:val="32"/>
          <w:shd w:val="clear" w:fill="FFFFFF"/>
        </w:rPr>
        <w:t>广大职工争当践行习近平新时代中国特色社会主义思想排头兵的行动自觉。</w:t>
      </w:r>
      <w:r>
        <w:rPr>
          <w:rFonts w:hint="eastAsia" w:asciiTheme="minorEastAsia" w:hAnsiTheme="minorEastAsia" w:eastAsiaTheme="minorEastAsia" w:cstheme="minorEastAsia"/>
          <w:color w:val="auto"/>
          <w:spacing w:val="8"/>
          <w:sz w:val="32"/>
          <w:szCs w:val="32"/>
          <w:lang w:val="en-US" w:eastAsia="zh-CN"/>
        </w:rPr>
        <w:t>经过</w:t>
      </w:r>
      <w:r>
        <w:rPr>
          <w:rFonts w:hint="eastAsia" w:asciiTheme="minorEastAsia" w:hAnsiTheme="minorEastAsia" w:eastAsiaTheme="minorEastAsia" w:cstheme="minorEastAsia"/>
          <w:color w:val="auto"/>
          <w:spacing w:val="8"/>
          <w:sz w:val="32"/>
          <w:szCs w:val="32"/>
        </w:rPr>
        <w:t>比赛，城关附属幼儿园代表队获得一等奖；交通运输局、新村幼儿园、一中代表队获得二等奖；</w:t>
      </w:r>
      <w:r>
        <w:rPr>
          <w:rFonts w:hint="eastAsia" w:asciiTheme="minorEastAsia" w:hAnsiTheme="minorEastAsia" w:eastAsiaTheme="minorEastAsia" w:cstheme="minorEastAsia"/>
          <w:color w:val="auto"/>
          <w:spacing w:val="8"/>
          <w:sz w:val="32"/>
          <w:szCs w:val="32"/>
          <w:lang w:val="en-US" w:eastAsia="zh-CN"/>
        </w:rPr>
        <w:t>农村信用</w:t>
      </w:r>
      <w:r>
        <w:rPr>
          <w:rFonts w:hint="eastAsia" w:asciiTheme="minorEastAsia" w:hAnsiTheme="minorEastAsia" w:eastAsiaTheme="minorEastAsia" w:cstheme="minorEastAsia"/>
          <w:color w:val="auto"/>
          <w:spacing w:val="8"/>
          <w:sz w:val="32"/>
          <w:szCs w:val="32"/>
        </w:rPr>
        <w:t>联社、县医院、青龙村小学代表队获得三等奖；司法局、北关小学、人保财险康保分公司、中医院获得优秀奖。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Theme="minorEastAsia" w:hAnsiTheme="minorEastAsia" w:eastAsiaTheme="minorEastAsia" w:cstheme="minorEastAsia"/>
          <w:color w:val="auto"/>
          <w:spacing w:val="8"/>
          <w:sz w:val="32"/>
          <w:szCs w:val="32"/>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672" w:firstLineChars="200"/>
        <w:jc w:val="both"/>
        <w:textAlignment w:val="auto"/>
        <w:rPr>
          <w:rFonts w:hint="eastAsia" w:asciiTheme="minorEastAsia" w:hAnsiTheme="minorEastAsia" w:eastAsiaTheme="minorEastAsia" w:cstheme="minorEastAsia"/>
          <w:color w:val="auto"/>
          <w:spacing w:val="8"/>
          <w:sz w:val="32"/>
          <w:szCs w:val="32"/>
        </w:rPr>
      </w:pPr>
      <w:r>
        <w:rPr>
          <w:rFonts w:hint="eastAsia" w:asciiTheme="minorEastAsia" w:hAnsiTheme="minorEastAsia" w:eastAsiaTheme="minorEastAsia" w:cstheme="minorEastAsia"/>
          <w:color w:val="auto"/>
          <w:spacing w:val="8"/>
          <w:sz w:val="32"/>
          <w:szCs w:val="32"/>
          <w:lang w:val="en-US" w:eastAsia="zh-CN"/>
        </w:rPr>
        <w:t>活动在合唱《我和我的祖国》的歌声中结束</w:t>
      </w:r>
      <w:r>
        <w:rPr>
          <w:rFonts w:hint="eastAsia" w:asciiTheme="minorEastAsia" w:hAnsiTheme="minorEastAsia" w:eastAsiaTheme="minorEastAsia" w:cstheme="minorEastAsia"/>
          <w:color w:val="auto"/>
          <w:spacing w:val="8"/>
          <w:sz w:val="32"/>
          <w:szCs w:val="32"/>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atLeast"/>
        <w:ind w:right="0" w:firstLine="532" w:firstLineChars="200"/>
        <w:jc w:val="both"/>
        <w:textAlignment w:val="auto"/>
        <w:rPr>
          <w:rFonts w:hint="eastAsia" w:asciiTheme="minorEastAsia" w:hAnsiTheme="minorEastAsia" w:eastAsiaTheme="minorEastAsia" w:cstheme="minorEastAsia"/>
          <w:color w:val="auto"/>
          <w:spacing w:val="8"/>
          <w:sz w:val="32"/>
          <w:szCs w:val="32"/>
        </w:rP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5269230" cy="3559175"/>
            <wp:effectExtent l="0" t="0" r="7620" b="3175"/>
            <wp:docPr id="13" name="图片 13" descr="微信图片_2019070208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702085326"/>
                    <pic:cNvPicPr>
                      <a:picLocks noChangeAspect="1"/>
                    </pic:cNvPicPr>
                  </pic:nvPicPr>
                  <pic:blipFill>
                    <a:blip r:embed="rId8"/>
                    <a:stretch>
                      <a:fillRect/>
                    </a:stretch>
                  </pic:blipFill>
                  <pic:spPr>
                    <a:xfrm>
                      <a:off x="0" y="0"/>
                      <a:ext cx="5269230" cy="35591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Microsoft YaHei UI" w:hAnsi="Microsoft YaHei UI" w:eastAsia="Microsoft YaHei UI" w:cs="Microsoft YaHei UI"/>
          <w:b w:val="0"/>
          <w:i w:val="0"/>
          <w:caps w:val="0"/>
          <w:color w:val="333333"/>
          <w:spacing w:val="8"/>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bookmarkStart w:id="0" w:name="_GoBack"/>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503E"/>
    <w:rsid w:val="054D3570"/>
    <w:rsid w:val="0B4F21C7"/>
    <w:rsid w:val="121C6221"/>
    <w:rsid w:val="3E291C6D"/>
    <w:rsid w:val="43FD204C"/>
    <w:rsid w:val="47E83C8F"/>
    <w:rsid w:val="497618E3"/>
    <w:rsid w:val="4E29394E"/>
    <w:rsid w:val="4E947FCB"/>
    <w:rsid w:val="5BBA15E9"/>
    <w:rsid w:val="67463FE0"/>
    <w:rsid w:val="6D11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dc:creator>
  <cp:lastModifiedBy>现实如此人以何堪</cp:lastModifiedBy>
  <dcterms:modified xsi:type="dcterms:W3CDTF">2019-07-02T03:23:21Z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